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A0C7" w14:textId="77777777" w:rsidR="00251E69" w:rsidRPr="00251E69" w:rsidRDefault="002E25A3" w:rsidP="00854644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99E121C" wp14:editId="002994BE">
            <wp:simplePos x="0" y="0"/>
            <wp:positionH relativeFrom="column">
              <wp:posOffset>3913506</wp:posOffset>
            </wp:positionH>
            <wp:positionV relativeFrom="paragraph">
              <wp:posOffset>-4445</wp:posOffset>
            </wp:positionV>
            <wp:extent cx="2256728" cy="590550"/>
            <wp:effectExtent l="0" t="0" r="0" b="0"/>
            <wp:wrapNone/>
            <wp:docPr id="675695702" name="Grafik 2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95702" name="Grafik 2" descr="Ein Bild, das Text, Schrift, Grafiken, Screensho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479" cy="59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644" w:rsidRPr="0047694D">
        <w:rPr>
          <w:rFonts w:ascii="Segoe UI" w:hAnsi="Segoe UI" w:cs="Segoe UI"/>
          <w:sz w:val="36"/>
          <w:szCs w:val="36"/>
        </w:rPr>
        <w:t>Landratsamt Bamberg</w:t>
      </w:r>
      <w:r w:rsidR="00854644" w:rsidRPr="0047694D">
        <w:rPr>
          <w:rFonts w:ascii="Segoe UI" w:hAnsi="Segoe UI" w:cs="Segoe UI"/>
        </w:rPr>
        <w:br/>
      </w:r>
      <w:r w:rsidR="00854644" w:rsidRPr="0047694D">
        <w:rPr>
          <w:rFonts w:ascii="Segoe UI" w:hAnsi="Segoe UI" w:cs="Segoe UI"/>
          <w:sz w:val="28"/>
          <w:szCs w:val="28"/>
        </w:rPr>
        <w:t>Fachstelle für Demenz und Pflege Oberfranken</w:t>
      </w:r>
      <w:r w:rsidR="00854644" w:rsidRPr="0047694D">
        <w:rPr>
          <w:rFonts w:ascii="Segoe UI" w:hAnsi="Segoe UI" w:cs="Segoe UI"/>
          <w:sz w:val="28"/>
          <w:szCs w:val="28"/>
        </w:rPr>
        <w:br/>
        <w:t>Pressemitteilung</w:t>
      </w:r>
    </w:p>
    <w:p w14:paraId="0B49D008" w14:textId="77777777" w:rsidR="00251E69" w:rsidRPr="00251E69" w:rsidRDefault="00251E69" w:rsidP="00251E69">
      <w:pPr>
        <w:pStyle w:val="Default"/>
        <w:jc w:val="right"/>
        <w:rPr>
          <w:rFonts w:ascii="Segoe UI" w:hAnsi="Segoe UI" w:cs="Segoe UI"/>
          <w:sz w:val="16"/>
          <w:szCs w:val="16"/>
        </w:rPr>
      </w:pPr>
      <w:r w:rsidRPr="00251E69">
        <w:rPr>
          <w:rFonts w:ascii="Segoe UI" w:hAnsi="Segoe UI" w:cs="Segoe UI"/>
          <w:sz w:val="16"/>
          <w:szCs w:val="16"/>
        </w:rPr>
        <w:t xml:space="preserve">Fachstelle für Demenz und Pflege </w:t>
      </w:r>
      <w:r w:rsidRPr="00251E69">
        <w:rPr>
          <w:rFonts w:ascii="Segoe UI" w:hAnsi="Segoe UI" w:cs="Segoe UI"/>
          <w:sz w:val="16"/>
          <w:szCs w:val="16"/>
        </w:rPr>
        <w:br/>
        <w:t xml:space="preserve">Oberfranken </w:t>
      </w:r>
    </w:p>
    <w:p w14:paraId="29BE7F4D" w14:textId="77777777" w:rsidR="00251E69" w:rsidRPr="00251E69" w:rsidRDefault="00251E69" w:rsidP="00251E69">
      <w:pPr>
        <w:pStyle w:val="Default"/>
        <w:jc w:val="right"/>
        <w:rPr>
          <w:rFonts w:ascii="Segoe UI" w:hAnsi="Segoe UI" w:cs="Segoe UI"/>
          <w:sz w:val="16"/>
          <w:szCs w:val="16"/>
        </w:rPr>
      </w:pPr>
      <w:r w:rsidRPr="00251E69">
        <w:rPr>
          <w:rFonts w:ascii="Segoe UI" w:hAnsi="Segoe UI" w:cs="Segoe UI"/>
          <w:sz w:val="16"/>
          <w:szCs w:val="16"/>
        </w:rPr>
        <w:t xml:space="preserve">Ludwigstr. 23 </w:t>
      </w:r>
    </w:p>
    <w:p w14:paraId="0C266FE3" w14:textId="77777777" w:rsidR="00251E69" w:rsidRPr="00251E69" w:rsidRDefault="00251E69" w:rsidP="00251E69">
      <w:pPr>
        <w:pStyle w:val="Default"/>
        <w:jc w:val="right"/>
        <w:rPr>
          <w:rFonts w:ascii="Segoe UI" w:hAnsi="Segoe UI" w:cs="Segoe UI"/>
          <w:sz w:val="16"/>
          <w:szCs w:val="16"/>
        </w:rPr>
      </w:pPr>
      <w:r w:rsidRPr="00251E69">
        <w:rPr>
          <w:rFonts w:ascii="Segoe UI" w:hAnsi="Segoe UI" w:cs="Segoe UI"/>
          <w:sz w:val="16"/>
          <w:szCs w:val="16"/>
        </w:rPr>
        <w:t xml:space="preserve">96052 Bamberg </w:t>
      </w:r>
    </w:p>
    <w:p w14:paraId="399F12CF" w14:textId="77777777" w:rsidR="00251E69" w:rsidRPr="00251E69" w:rsidRDefault="00251E69" w:rsidP="00251E69">
      <w:pPr>
        <w:pStyle w:val="Default"/>
        <w:jc w:val="right"/>
        <w:rPr>
          <w:rFonts w:ascii="Segoe UI" w:hAnsi="Segoe UI" w:cs="Segoe UI"/>
          <w:sz w:val="16"/>
          <w:szCs w:val="16"/>
        </w:rPr>
      </w:pPr>
      <w:r w:rsidRPr="00251E69">
        <w:rPr>
          <w:rFonts w:ascii="Segoe UI" w:hAnsi="Segoe UI" w:cs="Segoe UI"/>
          <w:sz w:val="16"/>
          <w:szCs w:val="16"/>
        </w:rPr>
        <w:t xml:space="preserve">0951 / 85 512 </w:t>
      </w:r>
    </w:p>
    <w:p w14:paraId="26A163A5" w14:textId="77777777" w:rsidR="00251E69" w:rsidRPr="00251E69" w:rsidRDefault="00251E69" w:rsidP="00251E69">
      <w:pPr>
        <w:jc w:val="right"/>
        <w:rPr>
          <w:rFonts w:ascii="Segoe UI" w:hAnsi="Segoe UI" w:cs="Segoe UI"/>
          <w:b/>
          <w:bCs/>
          <w:sz w:val="16"/>
          <w:szCs w:val="16"/>
        </w:rPr>
      </w:pPr>
      <w:r w:rsidRPr="00251E69">
        <w:rPr>
          <w:rFonts w:ascii="Segoe UI" w:hAnsi="Segoe UI" w:cs="Segoe UI"/>
          <w:sz w:val="16"/>
          <w:szCs w:val="16"/>
        </w:rPr>
        <w:t>info@demenz-pflege-oberfranken.de</w:t>
      </w:r>
    </w:p>
    <w:p w14:paraId="18787F9E" w14:textId="77777777" w:rsidR="00854644" w:rsidRDefault="00854644">
      <w:pPr>
        <w:rPr>
          <w:rFonts w:ascii="Segoe UI" w:hAnsi="Segoe UI" w:cs="Segoe UI"/>
          <w:sz w:val="44"/>
          <w:szCs w:val="44"/>
        </w:rPr>
      </w:pPr>
    </w:p>
    <w:p w14:paraId="1AA034A5" w14:textId="21CC4F6C" w:rsidR="002C3667" w:rsidRDefault="00000ACB" w:rsidP="00000ACB">
      <w:pPr>
        <w:rPr>
          <w:rFonts w:ascii="Segoe UI" w:hAnsi="Segoe UI" w:cs="Segoe UI"/>
          <w:sz w:val="44"/>
          <w:szCs w:val="44"/>
        </w:rPr>
      </w:pPr>
      <w:r w:rsidRPr="00000ACB">
        <w:rPr>
          <w:rFonts w:ascii="Segoe UI" w:hAnsi="Segoe UI" w:cs="Segoe UI"/>
          <w:sz w:val="44"/>
          <w:szCs w:val="44"/>
        </w:rPr>
        <w:t xml:space="preserve">Demenz </w:t>
      </w:r>
      <w:r w:rsidR="002C3667">
        <w:rPr>
          <w:rFonts w:ascii="Segoe UI" w:hAnsi="Segoe UI" w:cs="Segoe UI"/>
          <w:sz w:val="44"/>
          <w:szCs w:val="44"/>
        </w:rPr>
        <w:t xml:space="preserve">verstehen und </w:t>
      </w:r>
      <w:r w:rsidR="007054CF" w:rsidRPr="007054CF">
        <w:rPr>
          <w:rFonts w:ascii="Segoe UI" w:hAnsi="Segoe UI" w:cs="Segoe UI"/>
          <w:sz w:val="44"/>
          <w:szCs w:val="44"/>
        </w:rPr>
        <w:t>Betroffene einfühlsam begleiten</w:t>
      </w:r>
    </w:p>
    <w:p w14:paraId="6096F425" w14:textId="2F6CE084" w:rsidR="00000ACB" w:rsidRPr="002C3667" w:rsidRDefault="00000ACB" w:rsidP="00000ACB">
      <w:pPr>
        <w:rPr>
          <w:rFonts w:ascii="Segoe UI" w:hAnsi="Segoe UI" w:cs="Segoe UI"/>
          <w:sz w:val="32"/>
          <w:szCs w:val="32"/>
        </w:rPr>
      </w:pPr>
      <w:r w:rsidRPr="002C3667">
        <w:rPr>
          <w:rFonts w:ascii="Segoe UI" w:hAnsi="Segoe UI" w:cs="Segoe UI"/>
          <w:sz w:val="32"/>
          <w:szCs w:val="32"/>
        </w:rPr>
        <w:t>Kostenfreie Online-</w:t>
      </w:r>
      <w:r w:rsidR="007D71D9">
        <w:rPr>
          <w:rFonts w:ascii="Segoe UI" w:hAnsi="Segoe UI" w:cs="Segoe UI"/>
          <w:sz w:val="32"/>
          <w:szCs w:val="32"/>
        </w:rPr>
        <w:t>Demenz Partner-</w:t>
      </w:r>
      <w:r w:rsidRPr="002C3667">
        <w:rPr>
          <w:rFonts w:ascii="Segoe UI" w:hAnsi="Segoe UI" w:cs="Segoe UI"/>
          <w:sz w:val="32"/>
          <w:szCs w:val="32"/>
        </w:rPr>
        <w:t>Schulung für Angehörige und Interessierte</w:t>
      </w:r>
    </w:p>
    <w:p w14:paraId="5CDF1E09" w14:textId="77777777" w:rsidR="00183AA2" w:rsidRPr="00A76CA6" w:rsidRDefault="00183AA2" w:rsidP="00000ACB">
      <w:pPr>
        <w:rPr>
          <w:rFonts w:ascii="Segoe UI" w:hAnsi="Segoe UI" w:cs="Segoe UI"/>
          <w:sz w:val="18"/>
          <w:szCs w:val="18"/>
        </w:rPr>
      </w:pPr>
    </w:p>
    <w:p w14:paraId="03B53B12" w14:textId="090C827B" w:rsidR="00000ACB" w:rsidRDefault="00523B87" w:rsidP="00000ACB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Februar</w:t>
      </w:r>
      <w:r w:rsidR="00000ACB" w:rsidRPr="00651EE2">
        <w:rPr>
          <w:rFonts w:ascii="Segoe UI" w:hAnsi="Segoe UI" w:cs="Segoe UI"/>
          <w:sz w:val="26"/>
          <w:szCs w:val="26"/>
        </w:rPr>
        <w:t xml:space="preserve"> 202</w:t>
      </w:r>
      <w:r w:rsidR="00525BAC">
        <w:rPr>
          <w:rFonts w:ascii="Segoe UI" w:hAnsi="Segoe UI" w:cs="Segoe UI"/>
          <w:sz w:val="26"/>
          <w:szCs w:val="26"/>
        </w:rPr>
        <w:t>6</w:t>
      </w:r>
    </w:p>
    <w:p w14:paraId="145913BB" w14:textId="77777777" w:rsidR="00183AA2" w:rsidRPr="00A76CA6" w:rsidRDefault="00183AA2" w:rsidP="00000ACB">
      <w:pPr>
        <w:rPr>
          <w:rFonts w:ascii="Segoe UI" w:hAnsi="Segoe UI" w:cs="Segoe UI"/>
          <w:sz w:val="22"/>
          <w:szCs w:val="22"/>
        </w:rPr>
      </w:pPr>
    </w:p>
    <w:p w14:paraId="79B098EC" w14:textId="5FAF443E" w:rsidR="00A124A0" w:rsidRDefault="00000ACB" w:rsidP="00000ACB">
      <w:pPr>
        <w:rPr>
          <w:rFonts w:ascii="Segoe UI" w:hAnsi="Segoe UI" w:cs="Segoe UI"/>
        </w:rPr>
      </w:pPr>
      <w:r w:rsidRPr="00FB0C41">
        <w:rPr>
          <w:rFonts w:ascii="Segoe UI" w:hAnsi="Segoe UI" w:cs="Segoe UI"/>
        </w:rPr>
        <w:t xml:space="preserve">Am </w:t>
      </w:r>
      <w:r w:rsidR="00897F22">
        <w:rPr>
          <w:rFonts w:ascii="Segoe UI" w:hAnsi="Segoe UI" w:cs="Segoe UI"/>
        </w:rPr>
        <w:t>M</w:t>
      </w:r>
      <w:r w:rsidR="008B297F">
        <w:rPr>
          <w:rFonts w:ascii="Segoe UI" w:hAnsi="Segoe UI" w:cs="Segoe UI"/>
        </w:rPr>
        <w:t>ontag</w:t>
      </w:r>
      <w:r w:rsidRPr="00FB0C41">
        <w:rPr>
          <w:rFonts w:ascii="Segoe UI" w:hAnsi="Segoe UI" w:cs="Segoe UI"/>
        </w:rPr>
        <w:t xml:space="preserve">, </w:t>
      </w:r>
      <w:r w:rsidR="00525BAC">
        <w:rPr>
          <w:rFonts w:ascii="Segoe UI" w:hAnsi="Segoe UI" w:cs="Segoe UI"/>
        </w:rPr>
        <w:t>9</w:t>
      </w:r>
      <w:r w:rsidRPr="00FB0C41">
        <w:rPr>
          <w:rFonts w:ascii="Segoe UI" w:hAnsi="Segoe UI" w:cs="Segoe UI"/>
        </w:rPr>
        <w:t xml:space="preserve">. </w:t>
      </w:r>
      <w:r w:rsidR="00525BAC">
        <w:rPr>
          <w:rFonts w:ascii="Segoe UI" w:hAnsi="Segoe UI" w:cs="Segoe UI"/>
        </w:rPr>
        <w:t>März</w:t>
      </w:r>
      <w:r w:rsidRPr="00FB0C41">
        <w:rPr>
          <w:rFonts w:ascii="Segoe UI" w:hAnsi="Segoe UI" w:cs="Segoe UI"/>
        </w:rPr>
        <w:t xml:space="preserve"> 202</w:t>
      </w:r>
      <w:r w:rsidR="008B297F">
        <w:rPr>
          <w:rFonts w:ascii="Segoe UI" w:hAnsi="Segoe UI" w:cs="Segoe UI"/>
        </w:rPr>
        <w:t>6</w:t>
      </w:r>
      <w:r w:rsidRPr="00FB0C41">
        <w:rPr>
          <w:rFonts w:ascii="Segoe UI" w:hAnsi="Segoe UI" w:cs="Segoe UI"/>
        </w:rPr>
        <w:t xml:space="preserve"> bietet die Fachstelle für Demenz und Pflege Oberfranken von 1</w:t>
      </w:r>
      <w:r w:rsidR="00897F22">
        <w:rPr>
          <w:rFonts w:ascii="Segoe UI" w:hAnsi="Segoe UI" w:cs="Segoe UI"/>
        </w:rPr>
        <w:t>6</w:t>
      </w:r>
      <w:r w:rsidRPr="00FB0C41">
        <w:rPr>
          <w:rFonts w:ascii="Segoe UI" w:hAnsi="Segoe UI" w:cs="Segoe UI"/>
        </w:rPr>
        <w:t>.00 bis 1</w:t>
      </w:r>
      <w:r w:rsidR="00897F22">
        <w:rPr>
          <w:rFonts w:ascii="Segoe UI" w:hAnsi="Segoe UI" w:cs="Segoe UI"/>
        </w:rPr>
        <w:t>7</w:t>
      </w:r>
      <w:r w:rsidRPr="00FB0C41">
        <w:rPr>
          <w:rFonts w:ascii="Segoe UI" w:hAnsi="Segoe UI" w:cs="Segoe UI"/>
        </w:rPr>
        <w:t>.30 Uhr eine Online-</w:t>
      </w:r>
      <w:r w:rsidR="00A024BA">
        <w:rPr>
          <w:rFonts w:ascii="Segoe UI" w:hAnsi="Segoe UI" w:cs="Segoe UI"/>
        </w:rPr>
        <w:t>Schulung</w:t>
      </w:r>
      <w:r w:rsidRPr="00FB0C41">
        <w:rPr>
          <w:rFonts w:ascii="Segoe UI" w:hAnsi="Segoe UI" w:cs="Segoe UI"/>
        </w:rPr>
        <w:t xml:space="preserve"> zum Thema Demenz an. Zielgruppe sind pflegende Angehörige und </w:t>
      </w:r>
      <w:r w:rsidR="003E5AA6">
        <w:rPr>
          <w:rFonts w:ascii="Segoe UI" w:hAnsi="Segoe UI" w:cs="Segoe UI"/>
        </w:rPr>
        <w:t>alle</w:t>
      </w:r>
      <w:r w:rsidRPr="00FB0C41">
        <w:rPr>
          <w:rFonts w:ascii="Segoe UI" w:hAnsi="Segoe UI" w:cs="Segoe UI"/>
        </w:rPr>
        <w:t xml:space="preserve"> Interessierte</w:t>
      </w:r>
      <w:r w:rsidR="003E5AA6">
        <w:rPr>
          <w:rFonts w:ascii="Segoe UI" w:hAnsi="Segoe UI" w:cs="Segoe UI"/>
        </w:rPr>
        <w:t>n</w:t>
      </w:r>
      <w:r w:rsidRPr="00FB0C41">
        <w:rPr>
          <w:rFonts w:ascii="Segoe UI" w:hAnsi="Segoe UI" w:cs="Segoe UI"/>
        </w:rPr>
        <w:t xml:space="preserve">, die im privaten oder beruflichen Bereich Menschen </w:t>
      </w:r>
      <w:r w:rsidR="003E5AA6">
        <w:rPr>
          <w:rFonts w:ascii="Segoe UI" w:hAnsi="Segoe UI" w:cs="Segoe UI"/>
        </w:rPr>
        <w:t xml:space="preserve">mit Demenz </w:t>
      </w:r>
      <w:r w:rsidRPr="00FB0C41">
        <w:rPr>
          <w:rFonts w:ascii="Segoe UI" w:hAnsi="Segoe UI" w:cs="Segoe UI"/>
        </w:rPr>
        <w:t xml:space="preserve">begegnen. Die Referentinnen </w:t>
      </w:r>
      <w:r w:rsidR="00A46E8D">
        <w:rPr>
          <w:rFonts w:ascii="Segoe UI" w:hAnsi="Segoe UI" w:cs="Segoe UI"/>
        </w:rPr>
        <w:t>Kerstin Hofmann</w:t>
      </w:r>
      <w:r w:rsidRPr="00FB0C41">
        <w:rPr>
          <w:rFonts w:ascii="Segoe UI" w:hAnsi="Segoe UI" w:cs="Segoe UI"/>
        </w:rPr>
        <w:t xml:space="preserve"> und Ute Hopperdietzel informieren zum Krankheitsbild, zum Umgang mit Betroffenen und zu Entlastungsangeboten. Denn Menschen mit Demenz brauchen</w:t>
      </w:r>
      <w:r w:rsidR="00404766">
        <w:rPr>
          <w:rFonts w:ascii="Segoe UI" w:hAnsi="Segoe UI" w:cs="Segoe UI"/>
        </w:rPr>
        <w:t xml:space="preserve"> neben einfühlsamen Angehörigen</w:t>
      </w:r>
      <w:r w:rsidRPr="00FB0C41">
        <w:rPr>
          <w:rFonts w:ascii="Segoe UI" w:hAnsi="Segoe UI" w:cs="Segoe UI"/>
        </w:rPr>
        <w:t xml:space="preserve"> eine </w:t>
      </w:r>
      <w:r w:rsidR="00DA58E8">
        <w:rPr>
          <w:rFonts w:ascii="Segoe UI" w:hAnsi="Segoe UI" w:cs="Segoe UI"/>
        </w:rPr>
        <w:t>empathische</w:t>
      </w:r>
      <w:r w:rsidRPr="00FB0C41">
        <w:rPr>
          <w:rFonts w:ascii="Segoe UI" w:hAnsi="Segoe UI" w:cs="Segoe UI"/>
        </w:rPr>
        <w:t xml:space="preserve"> Nachbarschaft und Umgebung, um möglichst lange zuhause leben zu können.</w:t>
      </w:r>
    </w:p>
    <w:p w14:paraId="361662E1" w14:textId="716A3365" w:rsidR="00426970" w:rsidRDefault="006432A8" w:rsidP="00000ACB">
      <w:pPr>
        <w:rPr>
          <w:rFonts w:ascii="Segoe UI" w:hAnsi="Segoe UI" w:cs="Segoe UI"/>
        </w:rPr>
      </w:pPr>
      <w:r>
        <w:rPr>
          <w:rFonts w:ascii="Segoe UI" w:hAnsi="Segoe UI" w:cs="Segoe UI"/>
        </w:rPr>
        <w:t>In einer Anschlussveranstaltung am</w:t>
      </w:r>
      <w:r w:rsidR="00000ACB" w:rsidRPr="00FB0C4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Montag, </w:t>
      </w:r>
      <w:r w:rsidR="00525BAC">
        <w:rPr>
          <w:rFonts w:ascii="Segoe UI" w:hAnsi="Segoe UI" w:cs="Segoe UI"/>
        </w:rPr>
        <w:t>16</w:t>
      </w:r>
      <w:r w:rsidR="00000ACB" w:rsidRPr="00FB0C41">
        <w:rPr>
          <w:rFonts w:ascii="Segoe UI" w:hAnsi="Segoe UI" w:cs="Segoe UI"/>
        </w:rPr>
        <w:t xml:space="preserve">. </w:t>
      </w:r>
      <w:r w:rsidR="00525BAC">
        <w:rPr>
          <w:rFonts w:ascii="Segoe UI" w:hAnsi="Segoe UI" w:cs="Segoe UI"/>
        </w:rPr>
        <w:t>März</w:t>
      </w:r>
      <w:r w:rsidR="00000ACB" w:rsidRPr="00FB0C41">
        <w:rPr>
          <w:rFonts w:ascii="Segoe UI" w:hAnsi="Segoe UI" w:cs="Segoe UI"/>
        </w:rPr>
        <w:t xml:space="preserve"> 20</w:t>
      </w:r>
      <w:r w:rsidR="00A124A0">
        <w:rPr>
          <w:rFonts w:ascii="Segoe UI" w:hAnsi="Segoe UI" w:cs="Segoe UI"/>
        </w:rPr>
        <w:t>2</w:t>
      </w:r>
      <w:r w:rsidR="00893D1A">
        <w:rPr>
          <w:rFonts w:ascii="Segoe UI" w:hAnsi="Segoe UI" w:cs="Segoe UI"/>
        </w:rPr>
        <w:t>6</w:t>
      </w:r>
      <w:r w:rsidR="00000ACB" w:rsidRPr="00FB0C41">
        <w:rPr>
          <w:rFonts w:ascii="Segoe UI" w:hAnsi="Segoe UI" w:cs="Segoe UI"/>
        </w:rPr>
        <w:t xml:space="preserve"> von 1</w:t>
      </w:r>
      <w:r w:rsidR="00A664BC">
        <w:rPr>
          <w:rFonts w:ascii="Segoe UI" w:hAnsi="Segoe UI" w:cs="Segoe UI"/>
        </w:rPr>
        <w:t>6.0</w:t>
      </w:r>
      <w:r w:rsidR="00000ACB" w:rsidRPr="00FB0C41">
        <w:rPr>
          <w:rFonts w:ascii="Segoe UI" w:hAnsi="Segoe UI" w:cs="Segoe UI"/>
        </w:rPr>
        <w:t>0 bis 1</w:t>
      </w:r>
      <w:r w:rsidR="00A664BC">
        <w:rPr>
          <w:rFonts w:ascii="Segoe UI" w:hAnsi="Segoe UI" w:cs="Segoe UI"/>
        </w:rPr>
        <w:t>7</w:t>
      </w:r>
      <w:r w:rsidR="00000ACB" w:rsidRPr="00FB0C41">
        <w:rPr>
          <w:rFonts w:ascii="Segoe UI" w:hAnsi="Segoe UI" w:cs="Segoe UI"/>
        </w:rPr>
        <w:t>.30 Uhr</w:t>
      </w:r>
      <w:r>
        <w:rPr>
          <w:rFonts w:ascii="Segoe UI" w:hAnsi="Segoe UI" w:cs="Segoe UI"/>
        </w:rPr>
        <w:t xml:space="preserve"> </w:t>
      </w:r>
      <w:r w:rsidR="00000ACB" w:rsidRPr="00FB0C41">
        <w:rPr>
          <w:rFonts w:ascii="Segoe UI" w:hAnsi="Segoe UI" w:cs="Segoe UI"/>
        </w:rPr>
        <w:t>können betroffene An- und Zugehörige ihre persönliche Situation schildern und konkrete Fragen zum Thema Demenz stellen</w:t>
      </w:r>
      <w:r w:rsidR="00883A1E">
        <w:rPr>
          <w:rFonts w:ascii="Segoe UI" w:hAnsi="Segoe UI" w:cs="Segoe UI"/>
        </w:rPr>
        <w:t xml:space="preserve">. </w:t>
      </w:r>
      <w:r w:rsidR="00ED4429">
        <w:rPr>
          <w:rFonts w:ascii="Segoe UI" w:hAnsi="Segoe UI" w:cs="Segoe UI"/>
        </w:rPr>
        <w:t>Im gemeinsamen Austausch mit</w:t>
      </w:r>
      <w:r w:rsidR="00883A1E">
        <w:rPr>
          <w:rFonts w:ascii="Segoe UI" w:hAnsi="Segoe UI" w:cs="Segoe UI"/>
        </w:rPr>
        <w:t xml:space="preserve"> den </w:t>
      </w:r>
      <w:r w:rsidR="00000ACB" w:rsidRPr="00FB0C41">
        <w:rPr>
          <w:rFonts w:ascii="Segoe UI" w:hAnsi="Segoe UI" w:cs="Segoe UI"/>
        </w:rPr>
        <w:t xml:space="preserve">Referentinnen </w:t>
      </w:r>
      <w:r w:rsidR="00883A1E">
        <w:rPr>
          <w:rFonts w:ascii="Segoe UI" w:hAnsi="Segoe UI" w:cs="Segoe UI"/>
        </w:rPr>
        <w:t xml:space="preserve">und den anderen Teilnehmenden werden die Fragen </w:t>
      </w:r>
      <w:r w:rsidR="00ED4429">
        <w:rPr>
          <w:rFonts w:ascii="Segoe UI" w:hAnsi="Segoe UI" w:cs="Segoe UI"/>
        </w:rPr>
        <w:t>beantwortet</w:t>
      </w:r>
      <w:r w:rsidR="008A523D">
        <w:rPr>
          <w:rFonts w:ascii="Segoe UI" w:hAnsi="Segoe UI" w:cs="Segoe UI"/>
        </w:rPr>
        <w:t xml:space="preserve"> und praktische Hilfestellungen ausgetauscht</w:t>
      </w:r>
      <w:r w:rsidR="00ED4429">
        <w:rPr>
          <w:rFonts w:ascii="Segoe UI" w:hAnsi="Segoe UI" w:cs="Segoe UI"/>
        </w:rPr>
        <w:t>.</w:t>
      </w:r>
    </w:p>
    <w:p w14:paraId="6F4FD75A" w14:textId="77777777" w:rsidR="0027096E" w:rsidRDefault="00000ACB" w:rsidP="00000ACB">
      <w:pPr>
        <w:rPr>
          <w:rFonts w:ascii="Segoe UI" w:hAnsi="Segoe UI" w:cs="Segoe UI"/>
        </w:rPr>
      </w:pPr>
      <w:r w:rsidRPr="00FB0C41">
        <w:rPr>
          <w:rFonts w:ascii="Segoe UI" w:hAnsi="Segoe UI" w:cs="Segoe UI"/>
        </w:rPr>
        <w:lastRenderedPageBreak/>
        <w:t>Beide</w:t>
      </w:r>
      <w:r w:rsidR="006A05B6">
        <w:rPr>
          <w:rFonts w:ascii="Segoe UI" w:hAnsi="Segoe UI" w:cs="Segoe UI"/>
        </w:rPr>
        <w:t xml:space="preserve"> Termine</w:t>
      </w:r>
      <w:r w:rsidRPr="00FB0C41">
        <w:rPr>
          <w:rFonts w:ascii="Segoe UI" w:hAnsi="Segoe UI" w:cs="Segoe UI"/>
        </w:rPr>
        <w:t xml:space="preserve"> können unabhängig voneinander besucht werden. Die Teilnehmenden der ersten Veranstaltung erhalten </w:t>
      </w:r>
      <w:r w:rsidR="0027096E">
        <w:rPr>
          <w:rFonts w:ascii="Segoe UI" w:hAnsi="Segoe UI" w:cs="Segoe UI"/>
        </w:rPr>
        <w:t>in Anschluss</w:t>
      </w:r>
      <w:r w:rsidRPr="00FB0C41">
        <w:rPr>
          <w:rFonts w:ascii="Segoe UI" w:hAnsi="Segoe UI" w:cs="Segoe UI"/>
        </w:rPr>
        <w:t xml:space="preserve"> eine Teilnahmebestätigung und eine Informationsbroschüre</w:t>
      </w:r>
      <w:r w:rsidR="00426970">
        <w:rPr>
          <w:rFonts w:ascii="Segoe UI" w:hAnsi="Segoe UI" w:cs="Segoe UI"/>
        </w:rPr>
        <w:t>. Sie</w:t>
      </w:r>
      <w:r w:rsidRPr="00FB0C41">
        <w:rPr>
          <w:rFonts w:ascii="Segoe UI" w:hAnsi="Segoe UI" w:cs="Segoe UI"/>
        </w:rPr>
        <w:t xml:space="preserve"> dürfen sich geschulte Demenz Partner nennen. </w:t>
      </w:r>
    </w:p>
    <w:p w14:paraId="4A87A246" w14:textId="4C73AF33" w:rsidR="00251E69" w:rsidRDefault="00000ACB" w:rsidP="00000ACB">
      <w:pPr>
        <w:rPr>
          <w:rFonts w:ascii="Segoe UI" w:hAnsi="Segoe UI" w:cs="Segoe UI"/>
        </w:rPr>
      </w:pPr>
      <w:r w:rsidRPr="00FB0C41">
        <w:rPr>
          <w:rFonts w:ascii="Segoe UI" w:hAnsi="Segoe UI" w:cs="Segoe UI"/>
        </w:rPr>
        <w:t xml:space="preserve">Voraussetzung zur Teilnahme ist ein internetfähiges Endgerät, z.B. Laptop oder Tablet. </w:t>
      </w:r>
      <w:r w:rsidR="005158F1">
        <w:rPr>
          <w:rFonts w:ascii="Segoe UI" w:hAnsi="Segoe UI" w:cs="Segoe UI"/>
        </w:rPr>
        <w:t>Die Schulung findet</w:t>
      </w:r>
      <w:r w:rsidR="00691812">
        <w:rPr>
          <w:rFonts w:ascii="Segoe UI" w:hAnsi="Segoe UI" w:cs="Segoe UI"/>
        </w:rPr>
        <w:t xml:space="preserve"> online</w:t>
      </w:r>
      <w:r w:rsidR="005158F1">
        <w:rPr>
          <w:rFonts w:ascii="Segoe UI" w:hAnsi="Segoe UI" w:cs="Segoe UI"/>
        </w:rPr>
        <w:t xml:space="preserve"> über Microsoft Teams statt. </w:t>
      </w:r>
      <w:r w:rsidRPr="00FB0C41">
        <w:rPr>
          <w:rFonts w:ascii="Segoe UI" w:hAnsi="Segoe UI" w:cs="Segoe UI"/>
        </w:rPr>
        <w:t xml:space="preserve">Es wird um Anmeldung gebeten </w:t>
      </w:r>
      <w:r w:rsidR="00002D6A">
        <w:rPr>
          <w:rFonts w:ascii="Segoe UI" w:hAnsi="Segoe UI" w:cs="Segoe UI"/>
        </w:rPr>
        <w:t xml:space="preserve">unter </w:t>
      </w:r>
      <w:hyperlink r:id="rId11" w:history="1">
        <w:r w:rsidR="00002D6A" w:rsidRPr="008A1CC7">
          <w:rPr>
            <w:rStyle w:val="Hyperlink"/>
            <w:rFonts w:ascii="Segoe UI" w:hAnsi="Segoe UI" w:cs="Segoe UI"/>
          </w:rPr>
          <w:t>www.eveeno.com/demenzpartnerintensiv</w:t>
        </w:r>
      </w:hyperlink>
      <w:r w:rsidR="00002D6A">
        <w:rPr>
          <w:rFonts w:ascii="Segoe UI" w:hAnsi="Segoe UI" w:cs="Segoe UI"/>
        </w:rPr>
        <w:t xml:space="preserve">, </w:t>
      </w:r>
      <w:r w:rsidRPr="00FB0C41">
        <w:rPr>
          <w:rFonts w:ascii="Segoe UI" w:hAnsi="Segoe UI" w:cs="Segoe UI"/>
        </w:rPr>
        <w:t xml:space="preserve">per E-Mail an </w:t>
      </w:r>
      <w:hyperlink r:id="rId12" w:history="1">
        <w:r w:rsidR="00691812" w:rsidRPr="00D11914">
          <w:rPr>
            <w:rStyle w:val="Hyperlink"/>
            <w:rFonts w:ascii="Segoe UI" w:hAnsi="Segoe UI" w:cs="Segoe UI"/>
          </w:rPr>
          <w:t>info@demenz-pflege-oberfranken.de</w:t>
        </w:r>
      </w:hyperlink>
      <w:r w:rsidR="00691812">
        <w:rPr>
          <w:rFonts w:ascii="Segoe UI" w:hAnsi="Segoe UI" w:cs="Segoe UI"/>
        </w:rPr>
        <w:t xml:space="preserve"> </w:t>
      </w:r>
      <w:r w:rsidRPr="00FB0C41">
        <w:rPr>
          <w:rFonts w:ascii="Segoe UI" w:hAnsi="Segoe UI" w:cs="Segoe UI"/>
        </w:rPr>
        <w:t>oder telefonisch unter 0951 / 85</w:t>
      </w:r>
      <w:r w:rsidR="00AF5659">
        <w:rPr>
          <w:rFonts w:ascii="Segoe UI" w:hAnsi="Segoe UI" w:cs="Segoe UI"/>
        </w:rPr>
        <w:t>-</w:t>
      </w:r>
      <w:r w:rsidRPr="00FB0C41">
        <w:rPr>
          <w:rFonts w:ascii="Segoe UI" w:hAnsi="Segoe UI" w:cs="Segoe UI"/>
        </w:rPr>
        <w:t>512 mit Angabe, an welche</w:t>
      </w:r>
      <w:r w:rsidR="005B3028">
        <w:rPr>
          <w:rFonts w:ascii="Segoe UI" w:hAnsi="Segoe UI" w:cs="Segoe UI"/>
        </w:rPr>
        <w:t xml:space="preserve">m Termin </w:t>
      </w:r>
      <w:r w:rsidRPr="00FB0C41">
        <w:rPr>
          <w:rFonts w:ascii="Segoe UI" w:hAnsi="Segoe UI" w:cs="Segoe UI"/>
        </w:rPr>
        <w:t>die Teilnahme erwünscht ist.</w:t>
      </w:r>
    </w:p>
    <w:p w14:paraId="756FB993" w14:textId="77777777" w:rsidR="00426970" w:rsidRPr="00FB0C41" w:rsidRDefault="00426970" w:rsidP="00426970">
      <w:pPr>
        <w:rPr>
          <w:rFonts w:ascii="Segoe UI" w:hAnsi="Segoe UI" w:cs="Segoe UI"/>
        </w:rPr>
      </w:pPr>
      <w:r w:rsidRPr="00FB0C41">
        <w:rPr>
          <w:rFonts w:ascii="Segoe UI" w:hAnsi="Segoe UI" w:cs="Segoe UI"/>
        </w:rPr>
        <w:t>Die Demenz Partner-Schulung ist eine Initiative der Deutschen Alzheimer Gesellschaft. Sie will den Bewusstseinswandel in der Gesellschaft im Umgang mit dem Thema Demenz voranbringen sowie Betroffene und Menschen aus deren Lebensumfeld unterstützen.</w:t>
      </w:r>
    </w:p>
    <w:p w14:paraId="6543CF2C" w14:textId="77777777" w:rsidR="00426970" w:rsidRPr="00FB0C41" w:rsidRDefault="00426970" w:rsidP="00000ACB">
      <w:pPr>
        <w:rPr>
          <w:rFonts w:ascii="Segoe UI" w:hAnsi="Segoe UI" w:cs="Segoe UI"/>
        </w:rPr>
      </w:pPr>
    </w:p>
    <w:p w14:paraId="50692355" w14:textId="77777777" w:rsidR="00251E69" w:rsidRPr="006F20A5" w:rsidRDefault="00251E69" w:rsidP="00251E69">
      <w:pPr>
        <w:spacing w:line="340" w:lineRule="exact"/>
        <w:jc w:val="center"/>
        <w:rPr>
          <w:rFonts w:ascii="Segoe UI" w:hAnsi="Segoe UI" w:cs="Segoe UI"/>
          <w:sz w:val="20"/>
          <w:szCs w:val="20"/>
        </w:rPr>
      </w:pPr>
      <w:r w:rsidRPr="006F20A5">
        <w:rPr>
          <w:rFonts w:ascii="Segoe UI" w:hAnsi="Segoe UI" w:cs="Segoe UI"/>
          <w:sz w:val="20"/>
          <w:szCs w:val="20"/>
        </w:rPr>
        <w:t>■ ■ ■</w:t>
      </w:r>
    </w:p>
    <w:p w14:paraId="7DFD2E6F" w14:textId="77777777" w:rsidR="000E4261" w:rsidRDefault="000E4261" w:rsidP="00251E69">
      <w:pPr>
        <w:spacing w:line="276" w:lineRule="auto"/>
        <w:rPr>
          <w:rFonts w:cs="Arial"/>
          <w:i/>
          <w:iCs/>
          <w:u w:val="single"/>
        </w:rPr>
      </w:pPr>
    </w:p>
    <w:p w14:paraId="6C7D4DCA" w14:textId="37E8EDF2" w:rsidR="00251E69" w:rsidRPr="00AF5659" w:rsidRDefault="00CB3DBF" w:rsidP="00251E69">
      <w:pPr>
        <w:spacing w:line="276" w:lineRule="auto"/>
        <w:rPr>
          <w:rFonts w:ascii="Segoe UI" w:hAnsi="Segoe UI" w:cs="Segoe UI"/>
          <w:i/>
          <w:iCs/>
          <w:u w:val="single"/>
        </w:rPr>
      </w:pPr>
      <w:r w:rsidRPr="00AF5659">
        <w:rPr>
          <w:rFonts w:ascii="Segoe UI" w:hAnsi="Segoe UI" w:cs="Segoe UI"/>
          <w:i/>
          <w:iCs/>
          <w:u w:val="single"/>
        </w:rPr>
        <w:t>Anlagen:</w:t>
      </w:r>
    </w:p>
    <w:p w14:paraId="6C8EA51F" w14:textId="033607D2" w:rsidR="00CB3DBF" w:rsidRPr="00AF5659" w:rsidRDefault="005B3028" w:rsidP="00251E69">
      <w:pPr>
        <w:spacing w:line="276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Eine</w:t>
      </w:r>
      <w:r w:rsidR="00CB3DBF" w:rsidRPr="00AF5659">
        <w:rPr>
          <w:rFonts w:ascii="Segoe UI" w:hAnsi="Segoe UI" w:cs="Segoe UI"/>
          <w:i/>
          <w:iCs/>
        </w:rPr>
        <w:t xml:space="preserve"> Werbegrafik (Quelle: Fachstelle für Demenz und Pflege Oberfranken)</w:t>
      </w:r>
    </w:p>
    <w:p w14:paraId="0B4EB045" w14:textId="77777777" w:rsidR="00826B5E" w:rsidRDefault="00826B5E" w:rsidP="00B671AD">
      <w:pPr>
        <w:rPr>
          <w:rFonts w:ascii="Segoe UI" w:hAnsi="Segoe UI" w:cs="Segoe UI"/>
        </w:rPr>
      </w:pPr>
    </w:p>
    <w:p w14:paraId="64CD0B2D" w14:textId="77777777" w:rsidR="005E6F0D" w:rsidRPr="005E6F0D" w:rsidRDefault="005E6F0D" w:rsidP="005E6F0D">
      <w:pPr>
        <w:rPr>
          <w:rFonts w:ascii="Segoe UI" w:hAnsi="Segoe UI" w:cs="Segoe UI"/>
        </w:rPr>
      </w:pPr>
    </w:p>
    <w:p w14:paraId="29329B76" w14:textId="77777777" w:rsidR="005E6F0D" w:rsidRPr="005E6F0D" w:rsidRDefault="005E6F0D" w:rsidP="005E6F0D">
      <w:pPr>
        <w:rPr>
          <w:rFonts w:ascii="Segoe UI" w:hAnsi="Segoe UI" w:cs="Segoe UI"/>
        </w:rPr>
      </w:pPr>
    </w:p>
    <w:p w14:paraId="1582B6BE" w14:textId="77777777" w:rsidR="005E6F0D" w:rsidRPr="005E6F0D" w:rsidRDefault="005E6F0D" w:rsidP="005E6F0D">
      <w:pPr>
        <w:rPr>
          <w:rFonts w:ascii="Segoe UI" w:hAnsi="Segoe UI" w:cs="Segoe UI"/>
        </w:rPr>
      </w:pPr>
    </w:p>
    <w:p w14:paraId="52A94554" w14:textId="77777777" w:rsidR="005E6F0D" w:rsidRPr="005E6F0D" w:rsidRDefault="005E6F0D" w:rsidP="005E6F0D">
      <w:pPr>
        <w:rPr>
          <w:rFonts w:ascii="Segoe UI" w:hAnsi="Segoe UI" w:cs="Segoe UI"/>
        </w:rPr>
      </w:pPr>
    </w:p>
    <w:p w14:paraId="42D58B18" w14:textId="77777777" w:rsidR="005E6F0D" w:rsidRDefault="005E6F0D" w:rsidP="005E6F0D">
      <w:pPr>
        <w:rPr>
          <w:rFonts w:ascii="Segoe UI" w:hAnsi="Segoe UI" w:cs="Segoe UI"/>
        </w:rPr>
      </w:pPr>
    </w:p>
    <w:p w14:paraId="154600EC" w14:textId="77777777" w:rsidR="005E6F0D" w:rsidRPr="005E6F0D" w:rsidRDefault="005E6F0D" w:rsidP="005E6F0D">
      <w:pPr>
        <w:rPr>
          <w:rFonts w:ascii="Segoe UI" w:hAnsi="Segoe UI" w:cs="Segoe UI"/>
        </w:rPr>
      </w:pPr>
    </w:p>
    <w:sectPr w:rsidR="005E6F0D" w:rsidRPr="005E6F0D" w:rsidSect="0085464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8598" w14:textId="77777777" w:rsidR="00FC705F" w:rsidRDefault="00FC705F" w:rsidP="0047694D">
      <w:pPr>
        <w:spacing w:after="0" w:line="240" w:lineRule="auto"/>
      </w:pPr>
      <w:r>
        <w:separator/>
      </w:r>
    </w:p>
  </w:endnote>
  <w:endnote w:type="continuationSeparator" w:id="0">
    <w:p w14:paraId="5009AA4F" w14:textId="77777777" w:rsidR="00FC705F" w:rsidRDefault="00FC705F" w:rsidP="0047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3144" w14:textId="77777777" w:rsidR="00854644" w:rsidRPr="00854644" w:rsidRDefault="00854644" w:rsidP="00854644">
    <w:pPr>
      <w:pStyle w:val="Fuzeile"/>
      <w:tabs>
        <w:tab w:val="left" w:pos="1875"/>
      </w:tabs>
    </w:pPr>
    <w:r>
      <w:tab/>
    </w:r>
  </w:p>
  <w:p w14:paraId="5C65BA9E" w14:textId="090487BC" w:rsidR="00251E69" w:rsidRPr="00251E69" w:rsidRDefault="00251E69" w:rsidP="00251E69">
    <w:pPr>
      <w:contextualSpacing/>
      <w:rPr>
        <w:rFonts w:ascii="Segoe UI" w:hAnsi="Segoe UI" w:cs="Segoe UI"/>
        <w:color w:val="00649C"/>
        <w:sz w:val="16"/>
        <w:szCs w:val="18"/>
      </w:rPr>
    </w:pPr>
    <w:r w:rsidRPr="00251E69">
      <w:rPr>
        <w:rFonts w:ascii="Segoe UI" w:hAnsi="Segoe UI" w:cs="Segoe UI"/>
        <w:color w:val="00649C"/>
        <w:sz w:val="16"/>
        <w:szCs w:val="18"/>
      </w:rPr>
      <w:t>Diese</w:t>
    </w:r>
    <w:r w:rsidR="005B3028">
      <w:rPr>
        <w:rFonts w:ascii="Segoe UI" w:hAnsi="Segoe UI" w:cs="Segoe UI"/>
        <w:color w:val="00649C"/>
        <w:sz w:val="16"/>
        <w:szCs w:val="18"/>
      </w:rPr>
      <w:t xml:space="preserve"> Fachstelle </w:t>
    </w:r>
    <w:r w:rsidRPr="00251E69">
      <w:rPr>
        <w:rFonts w:ascii="Segoe UI" w:hAnsi="Segoe UI" w:cs="Segoe UI"/>
        <w:color w:val="00649C"/>
        <w:sz w:val="16"/>
        <w:szCs w:val="18"/>
      </w:rPr>
      <w:t>wird aus Mitteln des Bayerischen Staatsministeriums für Gesundheit</w:t>
    </w:r>
    <w:r w:rsidR="005E6F0D">
      <w:rPr>
        <w:rFonts w:ascii="Segoe UI" w:hAnsi="Segoe UI" w:cs="Segoe UI"/>
        <w:color w:val="00649C"/>
        <w:sz w:val="16"/>
        <w:szCs w:val="18"/>
      </w:rPr>
      <w:t>,</w:t>
    </w:r>
    <w:r w:rsidRPr="00251E69">
      <w:rPr>
        <w:rFonts w:ascii="Segoe UI" w:hAnsi="Segoe UI" w:cs="Segoe UI"/>
        <w:color w:val="00649C"/>
        <w:sz w:val="16"/>
        <w:szCs w:val="18"/>
      </w:rPr>
      <w:t xml:space="preserve"> Pflege</w:t>
    </w:r>
    <w:r w:rsidR="005E6F0D">
      <w:rPr>
        <w:rFonts w:ascii="Segoe UI" w:hAnsi="Segoe UI" w:cs="Segoe UI"/>
        <w:color w:val="00649C"/>
        <w:sz w:val="16"/>
        <w:szCs w:val="18"/>
      </w:rPr>
      <w:t xml:space="preserve"> und Prävention</w:t>
    </w:r>
    <w:r w:rsidRPr="00251E69">
      <w:rPr>
        <w:rFonts w:ascii="Segoe UI" w:hAnsi="Segoe UI" w:cs="Segoe UI"/>
        <w:color w:val="00649C"/>
        <w:sz w:val="16"/>
        <w:szCs w:val="18"/>
      </w:rPr>
      <w:t xml:space="preserve"> sowie durch die Arbeitsgemeinschaft der Pflegekassenverbände in Bayern und durch die Private Pflegepflichtversicherung gefördert.</w:t>
    </w:r>
  </w:p>
  <w:p w14:paraId="45B53316" w14:textId="750C9A28" w:rsidR="00251E69" w:rsidRPr="00673944" w:rsidRDefault="00151B3F" w:rsidP="00251E69">
    <w:pPr>
      <w:spacing w:line="264" w:lineRule="exact"/>
      <w:contextualSpacing/>
      <w:rPr>
        <w:rFonts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7A4D9B" wp14:editId="598A65E5">
          <wp:simplePos x="0" y="0"/>
          <wp:positionH relativeFrom="column">
            <wp:posOffset>3352165</wp:posOffset>
          </wp:positionH>
          <wp:positionV relativeFrom="paragraph">
            <wp:posOffset>76835</wp:posOffset>
          </wp:positionV>
          <wp:extent cx="2690690" cy="387350"/>
          <wp:effectExtent l="0" t="0" r="0" b="0"/>
          <wp:wrapNone/>
          <wp:docPr id="1465603446" name="Grafik 1" descr="Bayerisches Staatsministerium für Gesundheit, Pflege und Präven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yerisches Staatsministerium für Gesundheit, Pflege und Präven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69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E69" w:rsidRPr="00673944">
      <w:rPr>
        <w:rFonts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351CE2" wp14:editId="10A1CC0B">
          <wp:simplePos x="0" y="0"/>
          <wp:positionH relativeFrom="column">
            <wp:posOffset>9525</wp:posOffset>
          </wp:positionH>
          <wp:positionV relativeFrom="paragraph">
            <wp:posOffset>88900</wp:posOffset>
          </wp:positionV>
          <wp:extent cx="1298575" cy="438150"/>
          <wp:effectExtent l="0" t="0" r="0" b="0"/>
          <wp:wrapNone/>
          <wp:docPr id="10" name="Grafik 10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, Schrift, Desig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5BE37" w14:textId="77777777" w:rsidR="00251E69" w:rsidRDefault="00251E69" w:rsidP="00251E69">
    <w:pPr>
      <w:pStyle w:val="Fuzeile"/>
    </w:pPr>
  </w:p>
  <w:p w14:paraId="670F1B0C" w14:textId="77777777" w:rsidR="00854644" w:rsidRPr="00854644" w:rsidRDefault="00854644" w:rsidP="00251E69">
    <w:pPr>
      <w:pStyle w:val="Fuzeile"/>
      <w:tabs>
        <w:tab w:val="clear" w:pos="4536"/>
        <w:tab w:val="clear" w:pos="9072"/>
        <w:tab w:val="left" w:pos="1875"/>
      </w:tabs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8149" w14:textId="77777777" w:rsidR="00FC705F" w:rsidRDefault="00FC705F" w:rsidP="0047694D">
      <w:pPr>
        <w:spacing w:after="0" w:line="240" w:lineRule="auto"/>
      </w:pPr>
      <w:r>
        <w:separator/>
      </w:r>
    </w:p>
  </w:footnote>
  <w:footnote w:type="continuationSeparator" w:id="0">
    <w:p w14:paraId="316AAB99" w14:textId="77777777" w:rsidR="00FC705F" w:rsidRDefault="00FC705F" w:rsidP="0047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818541"/>
      <w:docPartObj>
        <w:docPartGallery w:val="Page Numbers (Top of Page)"/>
        <w:docPartUnique/>
      </w:docPartObj>
    </w:sdtPr>
    <w:sdtEndPr/>
    <w:sdtContent>
      <w:p w14:paraId="4F377333" w14:textId="77777777" w:rsidR="00854644" w:rsidRDefault="00854644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B3D94" w14:textId="77777777" w:rsidR="00854644" w:rsidRDefault="008546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3AA"/>
    <w:multiLevelType w:val="hybridMultilevel"/>
    <w:tmpl w:val="86D06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6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AD"/>
    <w:rsid w:val="00000ACB"/>
    <w:rsid w:val="00002D6A"/>
    <w:rsid w:val="00016AC1"/>
    <w:rsid w:val="00047F4D"/>
    <w:rsid w:val="00050B1C"/>
    <w:rsid w:val="00093DD5"/>
    <w:rsid w:val="000C4095"/>
    <w:rsid w:val="000C78AD"/>
    <w:rsid w:val="000E4261"/>
    <w:rsid w:val="00147D8A"/>
    <w:rsid w:val="00151B3F"/>
    <w:rsid w:val="00183AA2"/>
    <w:rsid w:val="00195B97"/>
    <w:rsid w:val="00203864"/>
    <w:rsid w:val="00230309"/>
    <w:rsid w:val="00230D08"/>
    <w:rsid w:val="00232A6A"/>
    <w:rsid w:val="00241229"/>
    <w:rsid w:val="00251E69"/>
    <w:rsid w:val="0027096E"/>
    <w:rsid w:val="002738E6"/>
    <w:rsid w:val="002B3CAD"/>
    <w:rsid w:val="002B7462"/>
    <w:rsid w:val="002C3667"/>
    <w:rsid w:val="002E25A3"/>
    <w:rsid w:val="002E64FE"/>
    <w:rsid w:val="002F55A4"/>
    <w:rsid w:val="0030055F"/>
    <w:rsid w:val="0030740A"/>
    <w:rsid w:val="00324FFE"/>
    <w:rsid w:val="003464C1"/>
    <w:rsid w:val="00396407"/>
    <w:rsid w:val="003C6299"/>
    <w:rsid w:val="003D2D92"/>
    <w:rsid w:val="003E5AA6"/>
    <w:rsid w:val="00404766"/>
    <w:rsid w:val="00416051"/>
    <w:rsid w:val="004164FD"/>
    <w:rsid w:val="00426970"/>
    <w:rsid w:val="0043583D"/>
    <w:rsid w:val="00443BDC"/>
    <w:rsid w:val="0046608A"/>
    <w:rsid w:val="004735BB"/>
    <w:rsid w:val="0047694D"/>
    <w:rsid w:val="00495DDE"/>
    <w:rsid w:val="004C484F"/>
    <w:rsid w:val="004D3725"/>
    <w:rsid w:val="005158F1"/>
    <w:rsid w:val="00523B87"/>
    <w:rsid w:val="00525BAC"/>
    <w:rsid w:val="005417DE"/>
    <w:rsid w:val="00544C63"/>
    <w:rsid w:val="005801A3"/>
    <w:rsid w:val="005A7213"/>
    <w:rsid w:val="005B3028"/>
    <w:rsid w:val="005E3A12"/>
    <w:rsid w:val="005E6F0D"/>
    <w:rsid w:val="0061149F"/>
    <w:rsid w:val="00620904"/>
    <w:rsid w:val="006270E8"/>
    <w:rsid w:val="006432A8"/>
    <w:rsid w:val="00651EE2"/>
    <w:rsid w:val="00656D01"/>
    <w:rsid w:val="0066047D"/>
    <w:rsid w:val="00675290"/>
    <w:rsid w:val="006811AC"/>
    <w:rsid w:val="00691812"/>
    <w:rsid w:val="00692B83"/>
    <w:rsid w:val="006A05B6"/>
    <w:rsid w:val="006B6464"/>
    <w:rsid w:val="006D1E6D"/>
    <w:rsid w:val="006D289B"/>
    <w:rsid w:val="006F20A5"/>
    <w:rsid w:val="00701491"/>
    <w:rsid w:val="007054CF"/>
    <w:rsid w:val="00755C66"/>
    <w:rsid w:val="007566BC"/>
    <w:rsid w:val="007D6D78"/>
    <w:rsid w:val="007D71D9"/>
    <w:rsid w:val="007E76EA"/>
    <w:rsid w:val="007F27D5"/>
    <w:rsid w:val="00803488"/>
    <w:rsid w:val="0081745E"/>
    <w:rsid w:val="00826B5E"/>
    <w:rsid w:val="00854644"/>
    <w:rsid w:val="00883A1E"/>
    <w:rsid w:val="00893D1A"/>
    <w:rsid w:val="00897F22"/>
    <w:rsid w:val="008A523D"/>
    <w:rsid w:val="008B297F"/>
    <w:rsid w:val="008C6FB8"/>
    <w:rsid w:val="008D3DA7"/>
    <w:rsid w:val="0094036D"/>
    <w:rsid w:val="00942AED"/>
    <w:rsid w:val="00950ADB"/>
    <w:rsid w:val="00957E7D"/>
    <w:rsid w:val="009765C2"/>
    <w:rsid w:val="009F54C1"/>
    <w:rsid w:val="00A024BA"/>
    <w:rsid w:val="00A124A0"/>
    <w:rsid w:val="00A253B6"/>
    <w:rsid w:val="00A46E8D"/>
    <w:rsid w:val="00A664BC"/>
    <w:rsid w:val="00A6756B"/>
    <w:rsid w:val="00A7696A"/>
    <w:rsid w:val="00A76CA6"/>
    <w:rsid w:val="00A97745"/>
    <w:rsid w:val="00AE4BC5"/>
    <w:rsid w:val="00AF5659"/>
    <w:rsid w:val="00AF5974"/>
    <w:rsid w:val="00B2206F"/>
    <w:rsid w:val="00B341E6"/>
    <w:rsid w:val="00B671AD"/>
    <w:rsid w:val="00B70DF3"/>
    <w:rsid w:val="00BB263B"/>
    <w:rsid w:val="00BD2D1A"/>
    <w:rsid w:val="00C03CDE"/>
    <w:rsid w:val="00C1461C"/>
    <w:rsid w:val="00C4791F"/>
    <w:rsid w:val="00CB3DBF"/>
    <w:rsid w:val="00CF210E"/>
    <w:rsid w:val="00CF4EC1"/>
    <w:rsid w:val="00CF6E24"/>
    <w:rsid w:val="00D05C99"/>
    <w:rsid w:val="00D21261"/>
    <w:rsid w:val="00D21FDD"/>
    <w:rsid w:val="00D2704B"/>
    <w:rsid w:val="00D93E51"/>
    <w:rsid w:val="00DA58E8"/>
    <w:rsid w:val="00DB2282"/>
    <w:rsid w:val="00DC2189"/>
    <w:rsid w:val="00E03A5F"/>
    <w:rsid w:val="00E15A9D"/>
    <w:rsid w:val="00E419A8"/>
    <w:rsid w:val="00EA2CDD"/>
    <w:rsid w:val="00ED4429"/>
    <w:rsid w:val="00EE7C53"/>
    <w:rsid w:val="00EF5C5E"/>
    <w:rsid w:val="00F249C0"/>
    <w:rsid w:val="00F31374"/>
    <w:rsid w:val="00F3559D"/>
    <w:rsid w:val="00F4301E"/>
    <w:rsid w:val="00F56E06"/>
    <w:rsid w:val="00F7278B"/>
    <w:rsid w:val="00F85360"/>
    <w:rsid w:val="00FA0228"/>
    <w:rsid w:val="00FA4B2B"/>
    <w:rsid w:val="00FB0C41"/>
    <w:rsid w:val="00FC28FD"/>
    <w:rsid w:val="00FC705F"/>
    <w:rsid w:val="00FD77ED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8D58"/>
  <w15:chartTrackingRefBased/>
  <w15:docId w15:val="{EA5DD0D2-B92D-4045-AD4F-55ECFF95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74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74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74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74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74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74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74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74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74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74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745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7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94D"/>
  </w:style>
  <w:style w:type="paragraph" w:styleId="Fuzeile">
    <w:name w:val="footer"/>
    <w:basedOn w:val="Standard"/>
    <w:link w:val="FuzeileZchn"/>
    <w:uiPriority w:val="99"/>
    <w:unhideWhenUsed/>
    <w:rsid w:val="0047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94D"/>
  </w:style>
  <w:style w:type="character" w:styleId="Hyperlink">
    <w:name w:val="Hyperlink"/>
    <w:basedOn w:val="Absatz-Standardschriftart"/>
    <w:uiPriority w:val="99"/>
    <w:unhideWhenUsed/>
    <w:rsid w:val="000C409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4095"/>
    <w:rPr>
      <w:color w:val="605E5C"/>
      <w:shd w:val="clear" w:color="auto" w:fill="E1DFDD"/>
    </w:rPr>
  </w:style>
  <w:style w:type="paragraph" w:customStyle="1" w:styleId="Default">
    <w:name w:val="Default"/>
    <w:rsid w:val="00251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emenz-pflege-oberfranken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veeno.com/demenzpartnerintensi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in%20Hofmann\Fachstelle%20f&#252;r%20Demenz%20und%20Pflege%20Oberfranken\Fachstelle%20f&#252;r%20Demenz%20und%20Pflege%20Oberfranken%20-%20Dokumente\Demenz\2024\Materialien\Vorlage%20P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8b178-96d1-4d6e-b2df-886af43766ac" xsi:nil="true"/>
    <lcf76f155ced4ddcb4097134ff3c332f xmlns="67fa36f7-402a-4c25-afce-a4e7d1de37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149E660BFEF45B4E9D2A003AF4A7A" ma:contentTypeVersion="18" ma:contentTypeDescription="Create a new document." ma:contentTypeScope="" ma:versionID="966349c5d5e31ca1cb0f7d3d215d7bd2">
  <xsd:schema xmlns:xsd="http://www.w3.org/2001/XMLSchema" xmlns:xs="http://www.w3.org/2001/XMLSchema" xmlns:p="http://schemas.microsoft.com/office/2006/metadata/properties" xmlns:ns2="67fa36f7-402a-4c25-afce-a4e7d1de3723" xmlns:ns3="0828b178-96d1-4d6e-b2df-886af43766ac" targetNamespace="http://schemas.microsoft.com/office/2006/metadata/properties" ma:root="true" ma:fieldsID="5bbeb1ed58db9c83349dd5991c6fb64e" ns2:_="" ns3:_="">
    <xsd:import namespace="67fa36f7-402a-4c25-afce-a4e7d1de3723"/>
    <xsd:import namespace="0828b178-96d1-4d6e-b2df-886af4376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36f7-402a-4c25-afce-a4e7d1d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195df7-a423-41f9-9cce-b57cdd21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8b178-96d1-4d6e-b2df-886af4376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208102-45d1-4a40-879d-46b0e6eaeb3a}" ma:internalName="TaxCatchAll" ma:showField="CatchAllData" ma:web="0828b178-96d1-4d6e-b2df-886af4376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F1513-E326-498C-A5ED-7DA2F8DCCD4C}">
  <ds:schemaRefs>
    <ds:schemaRef ds:uri="http://schemas.microsoft.com/office/2006/metadata/properties"/>
    <ds:schemaRef ds:uri="http://schemas.microsoft.com/office/infopath/2007/PartnerControls"/>
    <ds:schemaRef ds:uri="0828b178-96d1-4d6e-b2df-886af43766ac"/>
    <ds:schemaRef ds:uri="67fa36f7-402a-4c25-afce-a4e7d1de3723"/>
  </ds:schemaRefs>
</ds:datastoreItem>
</file>

<file path=customXml/itemProps2.xml><?xml version="1.0" encoding="utf-8"?>
<ds:datastoreItem xmlns:ds="http://schemas.openxmlformats.org/officeDocument/2006/customXml" ds:itemID="{BC9B7BD7-E902-458C-B763-0F7800EB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a36f7-402a-4c25-afce-a4e7d1de3723"/>
    <ds:schemaRef ds:uri="0828b178-96d1-4d6e-b2df-886af4376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92C4D-9315-4597-8DBB-FD3940F88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PM</Template>
  <TotalTime>0</TotalTime>
  <Pages>2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Hofmann</dc:creator>
  <cp:keywords/>
  <dc:description/>
  <cp:lastModifiedBy>Vanessa Sänger</cp:lastModifiedBy>
  <cp:revision>26</cp:revision>
  <dcterms:created xsi:type="dcterms:W3CDTF">2025-12-09T11:45:00Z</dcterms:created>
  <dcterms:modified xsi:type="dcterms:W3CDTF">2026-01-09T10:19:00Z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0x010100D22149E660BFEF45B4E9D2A003AF4A7A</vt:lpwstr>
  </property>
  <property fmtid="{D5CDD505-2E9C-101B-9397-08002B2CF9AE}" pid="3" name="MediaServiceImageTags">
    <vt:lpwstr/>
  </property>
</Properties>
</file>